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74C5" w14:textId="77777777" w:rsidR="00E32BE9" w:rsidRDefault="002B7B38" w:rsidP="005E523D">
      <w:pPr>
        <w:pStyle w:val="Heading2"/>
        <w:rPr>
          <w:rFonts w:asciiTheme="minorHAnsi" w:eastAsiaTheme="minorEastAsia" w:hAnsiTheme="minorHAnsi" w:cstheme="minorBidi"/>
          <w:bCs w:val="0"/>
          <w:sz w:val="32"/>
          <w:szCs w:val="22"/>
        </w:rPr>
      </w:pPr>
      <w:r>
        <w:rPr>
          <w:rFonts w:asciiTheme="minorHAnsi" w:eastAsiaTheme="minorEastAsia" w:hAnsiTheme="minorHAnsi" w:cstheme="minorBidi"/>
          <w:bCs w:val="0"/>
          <w:sz w:val="32"/>
          <w:szCs w:val="22"/>
        </w:rPr>
        <w:t xml:space="preserve">How much money do you need to start an SMSF?  </w:t>
      </w:r>
    </w:p>
    <w:p w14:paraId="602C2570" w14:textId="3A5671E0" w:rsidR="005E523D" w:rsidRPr="005E523D" w:rsidRDefault="005E523D" w:rsidP="005E523D">
      <w:pPr>
        <w:pStyle w:val="Heading2"/>
        <w:rPr>
          <w:rFonts w:asciiTheme="minorHAnsi" w:eastAsiaTheme="minorEastAsia" w:hAnsiTheme="minorHAnsi" w:cstheme="minorBidi"/>
          <w:bCs w:val="0"/>
          <w:sz w:val="32"/>
          <w:szCs w:val="22"/>
        </w:rPr>
      </w:pPr>
      <w:r w:rsidRPr="005E523D">
        <w:rPr>
          <w:rFonts w:asciiTheme="minorHAnsi" w:eastAsiaTheme="minorEastAsia" w:hAnsiTheme="minorHAnsi" w:cstheme="minorBidi"/>
          <w:bCs w:val="0"/>
          <w:sz w:val="32"/>
          <w:szCs w:val="22"/>
        </w:rPr>
        <w:t xml:space="preserve">New </w:t>
      </w:r>
      <w:r w:rsidR="002B7B38">
        <w:rPr>
          <w:rFonts w:asciiTheme="minorHAnsi" w:eastAsiaTheme="minorEastAsia" w:hAnsiTheme="minorHAnsi" w:cstheme="minorBidi"/>
          <w:bCs w:val="0"/>
          <w:sz w:val="32"/>
          <w:szCs w:val="22"/>
        </w:rPr>
        <w:t>research released</w:t>
      </w:r>
      <w:r w:rsidRPr="005E523D">
        <w:rPr>
          <w:rFonts w:asciiTheme="minorHAnsi" w:eastAsiaTheme="minorEastAsia" w:hAnsiTheme="minorHAnsi" w:cstheme="minorBidi"/>
          <w:bCs w:val="0"/>
          <w:sz w:val="32"/>
          <w:szCs w:val="22"/>
        </w:rPr>
        <w:t xml:space="preserve"> </w:t>
      </w:r>
    </w:p>
    <w:p w14:paraId="18A51268" w14:textId="77777777" w:rsidR="005E523D" w:rsidRDefault="005E523D" w:rsidP="005E523D">
      <w:pPr>
        <w:spacing w:line="360" w:lineRule="auto"/>
      </w:pPr>
      <w:r w:rsidRPr="005D01A5">
        <w:t>SMSF</w:t>
      </w:r>
      <w:r>
        <w:t>s</w:t>
      </w:r>
      <w:r w:rsidRPr="005D01A5">
        <w:t xml:space="preserve"> </w:t>
      </w:r>
      <w:r>
        <w:t>are</w:t>
      </w:r>
      <w:r w:rsidRPr="005D01A5">
        <w:t xml:space="preserve"> not for everyone, but for those individuals where an SMSF is entirely appropriate for them, the benefits can be considerable</w:t>
      </w:r>
      <w:r>
        <w:t>.</w:t>
      </w:r>
    </w:p>
    <w:p w14:paraId="7FE7E31E" w14:textId="183AACD5" w:rsidR="002B7B38" w:rsidRDefault="005E523D" w:rsidP="005E523D">
      <w:pPr>
        <w:spacing w:line="360" w:lineRule="auto"/>
      </w:pPr>
      <w:r>
        <w:t>I</w:t>
      </w:r>
      <w:r w:rsidRPr="005D01A5">
        <w:t>n the context of ongoing public debate regarding the appropriate minimum size</w:t>
      </w:r>
      <w:r>
        <w:t xml:space="preserve"> for an SMSF, new research has been provided to provide insights into the true costs of running an SMSF. </w:t>
      </w:r>
      <w:r w:rsidR="002B7B38">
        <w:t>And the research shows SMSFs are cheaper to run than many people may think.</w:t>
      </w:r>
    </w:p>
    <w:p w14:paraId="0FBFD5A8" w14:textId="0EA2356A" w:rsidR="005E523D" w:rsidRDefault="005E523D" w:rsidP="005E523D">
      <w:pPr>
        <w:spacing w:line="360" w:lineRule="auto"/>
      </w:pPr>
      <w:r>
        <w:t>The findings allow SMSF trustees and potential SMSF trustees to compare appropriate estimates of fees for differing SMSF balances with institutional superannuation funds (commonly referred to as APRA regulated funds).</w:t>
      </w:r>
    </w:p>
    <w:p w14:paraId="11948EF5" w14:textId="6C78ED37" w:rsidR="009C4BEF" w:rsidRDefault="009C4BEF" w:rsidP="005E523D">
      <w:pPr>
        <w:spacing w:line="360" w:lineRule="auto"/>
      </w:pPr>
      <w:r>
        <w:t>The costs include establishment, annual compliance costs, statutory fees and some investment management fees. Direct investment fees have been excluded.</w:t>
      </w:r>
    </w:p>
    <w:p w14:paraId="03746233" w14:textId="77777777" w:rsidR="005E523D" w:rsidRPr="004F7F54" w:rsidRDefault="005E523D" w:rsidP="005E523D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en-AU"/>
        </w:rPr>
      </w:pPr>
      <w:r w:rsidRPr="004F7F5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en-AU"/>
        </w:rPr>
        <w:t>What does the research tell us?</w:t>
      </w:r>
    </w:p>
    <w:p w14:paraId="374A4164" w14:textId="121B08CE" w:rsidR="005E523D" w:rsidRPr="004F7F54" w:rsidRDefault="005E523D" w:rsidP="005E523D">
      <w:pPr>
        <w:spacing w:line="360" w:lineRule="auto"/>
        <w:rPr>
          <w:b/>
          <w:bCs/>
        </w:rPr>
      </w:pPr>
      <w:r w:rsidRPr="005E523D">
        <w:rPr>
          <w:b/>
          <w:bCs/>
        </w:rPr>
        <w:t>SMSFs with less than $100,000 are not competitive in comparison to APRA regulated funds</w:t>
      </w:r>
      <w:r w:rsidR="004F7F54">
        <w:rPr>
          <w:b/>
          <w:bCs/>
        </w:rPr>
        <w:t xml:space="preserve"> </w:t>
      </w:r>
      <w:r w:rsidRPr="00A90665">
        <w:t xml:space="preserve">(SMSFs of this size would </w:t>
      </w:r>
      <w:r w:rsidR="00467A31">
        <w:t xml:space="preserve">generally </w:t>
      </w:r>
      <w:r w:rsidRPr="00A90665">
        <w:t xml:space="preserve">only be appropriate if they </w:t>
      </w:r>
      <w:r w:rsidR="00467A31">
        <w:t>were</w:t>
      </w:r>
      <w:r w:rsidRPr="00A90665">
        <w:t xml:space="preserve"> expected to grow to a competitive size within a reasonable time)</w:t>
      </w:r>
      <w:r w:rsidR="004F7F54">
        <w:t>.</w:t>
      </w:r>
    </w:p>
    <w:p w14:paraId="32BEB655" w14:textId="54851F9F" w:rsidR="004F7F54" w:rsidRDefault="005E523D" w:rsidP="005E523D">
      <w:pPr>
        <w:spacing w:line="360" w:lineRule="auto"/>
        <w:rPr>
          <w:b/>
          <w:bCs/>
        </w:rPr>
      </w:pPr>
      <w:r w:rsidRPr="005E523D">
        <w:rPr>
          <w:b/>
          <w:bCs/>
        </w:rPr>
        <w:t>SMSFs with $100,000 to $150,000 are competitive with APRA regulated funds</w:t>
      </w:r>
      <w:r w:rsidR="004F7F54">
        <w:rPr>
          <w:b/>
          <w:bCs/>
        </w:rPr>
        <w:t xml:space="preserve"> </w:t>
      </w:r>
      <w:r w:rsidR="004F7F54" w:rsidRPr="004F7F54">
        <w:t>(</w:t>
      </w:r>
      <w:r w:rsidR="004F7F54">
        <w:t>SMSFs of this size can be competitive</w:t>
      </w:r>
      <w:r w:rsidR="004F7F54" w:rsidRPr="00CA6ADA">
        <w:t xml:space="preserve"> provided the Trustees use one of the cheaper service providers or undertake some of the administration themselves</w:t>
      </w:r>
      <w:r w:rsidR="004F7F54">
        <w:t>).</w:t>
      </w:r>
    </w:p>
    <w:p w14:paraId="2B7D0A77" w14:textId="185AC27A" w:rsidR="005E523D" w:rsidRPr="00A90665" w:rsidRDefault="005E523D" w:rsidP="005E523D">
      <w:pPr>
        <w:spacing w:line="360" w:lineRule="auto"/>
      </w:pPr>
      <w:r w:rsidRPr="005E523D">
        <w:rPr>
          <w:b/>
          <w:bCs/>
        </w:rPr>
        <w:t>SMSFs with $200,000 to $500,000s are competitive with APRA regulated funds even for full administration.</w:t>
      </w:r>
      <w:r w:rsidRPr="005E523D">
        <w:t xml:space="preserve"> </w:t>
      </w:r>
      <w:r w:rsidRPr="00A90665">
        <w:t xml:space="preserve">(SMSFs above $250,000 become </w:t>
      </w:r>
      <w:r w:rsidR="00467A31">
        <w:t xml:space="preserve">a competitive </w:t>
      </w:r>
      <w:r w:rsidRPr="00A90665">
        <w:t>alternative provided the Trustees undertake some of the administration, or, if seeking full administration, choose one of the cheaper services)</w:t>
      </w:r>
      <w:r w:rsidR="004F7F54">
        <w:t>.</w:t>
      </w:r>
    </w:p>
    <w:p w14:paraId="6B7696F9" w14:textId="76A5FBCE" w:rsidR="005E523D" w:rsidRDefault="005E523D" w:rsidP="005E523D">
      <w:pPr>
        <w:spacing w:line="360" w:lineRule="auto"/>
      </w:pPr>
      <w:r w:rsidRPr="005E523D">
        <w:rPr>
          <w:b/>
          <w:bCs/>
        </w:rPr>
        <w:t xml:space="preserve">SMSFs with $500,000 or more are generally the cheapest alternative regardless of the </w:t>
      </w:r>
      <w:r w:rsidR="00467A31">
        <w:rPr>
          <w:b/>
          <w:bCs/>
        </w:rPr>
        <w:t xml:space="preserve">administrative </w:t>
      </w:r>
      <w:r w:rsidRPr="005E523D">
        <w:rPr>
          <w:b/>
          <w:bCs/>
        </w:rPr>
        <w:t>options taken.</w:t>
      </w:r>
      <w:r w:rsidRPr="005E523D">
        <w:t xml:space="preserve"> </w:t>
      </w:r>
      <w:r w:rsidRPr="00A90665">
        <w:t xml:space="preserve">(For SMSFs with only accumulation accounts, the fees at all </w:t>
      </w:r>
      <w:r w:rsidR="009C4BEF">
        <w:t xml:space="preserve">complexity </w:t>
      </w:r>
      <w:r w:rsidRPr="00A90665">
        <w:t>levels are lower than the lowest fees of APRA regulated funds).</w:t>
      </w:r>
    </w:p>
    <w:p w14:paraId="4778258F" w14:textId="6C506E9C" w:rsidR="005E523D" w:rsidRDefault="005E523D" w:rsidP="005E523D">
      <w:pPr>
        <w:spacing w:line="360" w:lineRule="auto"/>
      </w:pPr>
      <w:r w:rsidRPr="00A90665">
        <w:lastRenderedPageBreak/>
        <w:t xml:space="preserve">This </w:t>
      </w:r>
      <w:r>
        <w:t>r</w:t>
      </w:r>
      <w:r w:rsidRPr="00A90665">
        <w:t>esearch highlights that SMSFs with a low complexity can begin to become cost-effective at $100,000. This is a significant departure from what many had believed to be the case. For simple funds, $200,000 is a point whe</w:t>
      </w:r>
      <w:r w:rsidR="009E6F46">
        <w:t>re</w:t>
      </w:r>
      <w:r w:rsidRPr="00A90665">
        <w:t xml:space="preserve"> SMSFs </w:t>
      </w:r>
      <w:r w:rsidR="009E6F46">
        <w:t xml:space="preserve">can </w:t>
      </w:r>
      <w:r w:rsidRPr="00A90665">
        <w:t xml:space="preserve">become </w:t>
      </w:r>
      <w:r w:rsidR="009E6F46">
        <w:t xml:space="preserve">cost competitive with </w:t>
      </w:r>
      <w:r w:rsidR="00467A31">
        <w:t xml:space="preserve">APRA regulated funds </w:t>
      </w:r>
      <w:r w:rsidR="009E6F46">
        <w:t xml:space="preserve">or even cheaper if a </w:t>
      </w:r>
      <w:proofErr w:type="gramStart"/>
      <w:r w:rsidR="009E6F46">
        <w:t>low cost</w:t>
      </w:r>
      <w:proofErr w:type="gramEnd"/>
      <w:r w:rsidR="009E6F46">
        <w:t xml:space="preserve"> admin provider is used</w:t>
      </w:r>
      <w:r w:rsidRPr="00A90665">
        <w:t xml:space="preserve">. With the proposed expansion to six member SMSFs, we may see many more take up this option at this threshold. </w:t>
      </w:r>
    </w:p>
    <w:p w14:paraId="7B21F448" w14:textId="77777777" w:rsidR="005E523D" w:rsidRPr="005E523D" w:rsidRDefault="005E523D" w:rsidP="005E523D">
      <w:pPr>
        <w:spacing w:after="300" w:line="383" w:lineRule="atLeast"/>
        <w:jc w:val="both"/>
        <w:rPr>
          <w:b/>
        </w:rPr>
      </w:pPr>
      <w:r w:rsidRPr="005E523D">
        <w:rPr>
          <w:b/>
        </w:rPr>
        <w:t>Comparing 2 member funds</w:t>
      </w:r>
    </w:p>
    <w:p w14:paraId="60A564D7" w14:textId="64B03681" w:rsidR="005E523D" w:rsidRDefault="005D0801" w:rsidP="005E523D">
      <w:pPr>
        <w:autoSpaceDE w:val="0"/>
        <w:autoSpaceDN w:val="0"/>
        <w:adjustRightInd w:val="0"/>
        <w:spacing w:after="0" w:line="360" w:lineRule="auto"/>
      </w:pPr>
      <w:r>
        <w:t>From a cost perspective, t</w:t>
      </w:r>
      <w:r w:rsidR="005E523D" w:rsidRPr="005E523D">
        <w:t xml:space="preserve">he real benefit of an SMSF is when it achieves scale in </w:t>
      </w:r>
      <w:proofErr w:type="gramStart"/>
      <w:r w:rsidR="005E523D" w:rsidRPr="005E523D">
        <w:t>balance</w:t>
      </w:r>
      <w:proofErr w:type="gramEnd"/>
      <w:r>
        <w:t xml:space="preserve"> and this can </w:t>
      </w:r>
      <w:r w:rsidR="005E523D" w:rsidRPr="005E523D">
        <w:t xml:space="preserve">occur when members pool </w:t>
      </w:r>
      <w:r w:rsidR="00467A31">
        <w:t>their superannuation savings</w:t>
      </w:r>
      <w:r w:rsidR="005E523D" w:rsidRPr="005E523D">
        <w:t xml:space="preserve">.  </w:t>
      </w:r>
      <w:r>
        <w:t>The below c</w:t>
      </w:r>
      <w:r w:rsidR="005E523D" w:rsidRPr="005E523D">
        <w:t>omparison can be used to grasp the ranges you might fall into.</w:t>
      </w:r>
    </w:p>
    <w:p w14:paraId="1160524C" w14:textId="77777777" w:rsidR="005E523D" w:rsidRPr="0061294D" w:rsidRDefault="005E523D" w:rsidP="005E523D">
      <w:pPr>
        <w:autoSpaceDE w:val="0"/>
        <w:autoSpaceDN w:val="0"/>
        <w:adjustRightInd w:val="0"/>
        <w:spacing w:after="0" w:line="240" w:lineRule="auto"/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000"/>
        <w:gridCol w:w="3360"/>
      </w:tblGrid>
      <w:tr w:rsidR="005E523D" w:rsidRPr="0018311B" w14:paraId="667F93F1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41A8185" w14:textId="77777777" w:rsidR="005E523D" w:rsidRPr="005E523D" w:rsidRDefault="005E523D" w:rsidP="005E5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23D">
              <w:rPr>
                <w:rFonts w:ascii="Calibri" w:eastAsia="Times New Roman" w:hAnsi="Calibri" w:cs="Calibri"/>
                <w:b/>
                <w:bCs/>
                <w:color w:val="000000"/>
              </w:rPr>
              <w:t>Combined Balance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F351201" w14:textId="6A25D7DD" w:rsidR="00CC5508" w:rsidRDefault="005E523D" w:rsidP="00CC5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2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SMSF Compliance Admin </w:t>
            </w:r>
          </w:p>
          <w:p w14:paraId="47E796FE" w14:textId="737E4BF6" w:rsidR="005E523D" w:rsidRPr="005E523D" w:rsidRDefault="005E523D" w:rsidP="004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23D">
              <w:rPr>
                <w:rFonts w:ascii="Calibri" w:eastAsia="Times New Roman" w:hAnsi="Calibri" w:cs="Calibri"/>
                <w:b/>
                <w:bCs/>
                <w:color w:val="000000"/>
              </w:rPr>
              <w:t>(2 members)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2ACB32AB" w14:textId="1C8D33FE" w:rsidR="00CC5508" w:rsidRDefault="005E523D" w:rsidP="00CC5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2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APRA regulated fund Low </w:t>
            </w:r>
            <w:r w:rsidR="009C4BEF">
              <w:rPr>
                <w:rFonts w:ascii="Calibri" w:eastAsia="Times New Roman" w:hAnsi="Calibri" w:cs="Calibri"/>
                <w:b/>
                <w:bCs/>
                <w:color w:val="000000"/>
              </w:rPr>
              <w:t>fees</w:t>
            </w:r>
          </w:p>
          <w:p w14:paraId="1A9879A6" w14:textId="42009119" w:rsidR="005E523D" w:rsidRPr="005E523D" w:rsidRDefault="005E523D" w:rsidP="004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23D">
              <w:rPr>
                <w:rFonts w:ascii="Calibri" w:eastAsia="Times New Roman" w:hAnsi="Calibri" w:cs="Calibri"/>
                <w:b/>
                <w:bCs/>
                <w:color w:val="000000"/>
              </w:rPr>
              <w:t>(2 members)</w:t>
            </w:r>
          </w:p>
        </w:tc>
      </w:tr>
      <w:tr w:rsidR="005E523D" w:rsidRPr="0018311B" w14:paraId="3718CBF6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75B7F0F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C263B9E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$1,689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01C9D5B9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$503</w:t>
            </w:r>
          </w:p>
        </w:tc>
      </w:tr>
      <w:tr w:rsidR="005E523D" w:rsidRPr="0018311B" w14:paraId="31B34684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D556739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065D1CB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3D2E3BA7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$863</w:t>
            </w:r>
          </w:p>
        </w:tc>
      </w:tr>
      <w:tr w:rsidR="005E523D" w:rsidRPr="0018311B" w14:paraId="1E90918E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5A50F6B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$150,000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84D5110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792BC0CE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$1,216</w:t>
            </w:r>
          </w:p>
        </w:tc>
      </w:tr>
      <w:tr w:rsidR="005E523D" w:rsidRPr="0018311B" w14:paraId="74D80DB8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B2CABA9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$200,000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BC23946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151C2C31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$1,566</w:t>
            </w:r>
          </w:p>
        </w:tc>
      </w:tr>
      <w:tr w:rsidR="005E523D" w:rsidRPr="0018311B" w14:paraId="5E082A8B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933558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$250,000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724137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533CC96D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$1,942</w:t>
            </w:r>
          </w:p>
        </w:tc>
      </w:tr>
      <w:tr w:rsidR="005E523D" w:rsidRPr="0018311B" w14:paraId="0D34014D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A550F6D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$300,000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C3DCF3F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5A446719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$2,301</w:t>
            </w:r>
          </w:p>
        </w:tc>
      </w:tr>
      <w:tr w:rsidR="005E523D" w:rsidRPr="0018311B" w14:paraId="00E20476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22AAEF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$400,000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046300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$1,699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1356B81E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$3,013</w:t>
            </w:r>
          </w:p>
        </w:tc>
      </w:tr>
      <w:tr w:rsidR="005E523D" w:rsidRPr="0018311B" w14:paraId="3D239D15" w14:textId="77777777" w:rsidTr="005E523D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9D1C0C3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$500,000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DCE4E2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$1,703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7B45BAFE" w14:textId="77777777" w:rsidR="005E523D" w:rsidRPr="0018311B" w:rsidRDefault="005E523D" w:rsidP="005E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11B">
              <w:rPr>
                <w:rFonts w:ascii="Calibri" w:eastAsia="Times New Roman" w:hAnsi="Calibri" w:cs="Calibri"/>
                <w:color w:val="000000"/>
              </w:rPr>
              <w:t>$3,725</w:t>
            </w:r>
          </w:p>
        </w:tc>
      </w:tr>
    </w:tbl>
    <w:p w14:paraId="1A4DFD62" w14:textId="77777777" w:rsidR="005E523D" w:rsidRDefault="005E523D" w:rsidP="005E523D">
      <w:pPr>
        <w:tabs>
          <w:tab w:val="left" w:pos="1345"/>
        </w:tabs>
      </w:pPr>
    </w:p>
    <w:p w14:paraId="3CFE4868" w14:textId="32516C13" w:rsidR="005E523D" w:rsidRPr="005E523D" w:rsidRDefault="005E523D" w:rsidP="005E523D">
      <w:pPr>
        <w:spacing w:after="300" w:line="383" w:lineRule="atLeast"/>
        <w:jc w:val="both"/>
        <w:rPr>
          <w:b/>
        </w:rPr>
      </w:pPr>
      <w:r w:rsidRPr="005E523D">
        <w:rPr>
          <w:b/>
        </w:rPr>
        <w:t xml:space="preserve">But </w:t>
      </w:r>
      <w:proofErr w:type="gramStart"/>
      <w:r w:rsidRPr="005E523D">
        <w:rPr>
          <w:b/>
        </w:rPr>
        <w:t>it</w:t>
      </w:r>
      <w:r>
        <w:rPr>
          <w:b/>
        </w:rPr>
        <w:t>'</w:t>
      </w:r>
      <w:r w:rsidRPr="005E523D">
        <w:rPr>
          <w:b/>
        </w:rPr>
        <w:t>s</w:t>
      </w:r>
      <w:proofErr w:type="gramEnd"/>
      <w:r w:rsidRPr="005E523D">
        <w:rPr>
          <w:b/>
        </w:rPr>
        <w:t xml:space="preserve"> more than cost</w:t>
      </w:r>
    </w:p>
    <w:p w14:paraId="022C9347" w14:textId="3E0BE55F" w:rsidR="005E523D" w:rsidRPr="001E4121" w:rsidRDefault="005D0801" w:rsidP="005E523D">
      <w:pPr>
        <w:spacing w:line="360" w:lineRule="auto"/>
      </w:pPr>
      <w:r>
        <w:t>When determining whether an SMSF is right for you, your a</w:t>
      </w:r>
      <w:r w:rsidR="005E523D" w:rsidRPr="001E4121">
        <w:t xml:space="preserve">nalysis must </w:t>
      </w:r>
      <w:r>
        <w:t xml:space="preserve">go </w:t>
      </w:r>
      <w:r w:rsidR="005E523D" w:rsidRPr="001E4121">
        <w:t xml:space="preserve">further than </w:t>
      </w:r>
      <w:r>
        <w:t xml:space="preserve">just a </w:t>
      </w:r>
      <w:r w:rsidR="00420521">
        <w:t xml:space="preserve">simple </w:t>
      </w:r>
      <w:r>
        <w:t xml:space="preserve">comparison of </w:t>
      </w:r>
      <w:r w:rsidR="00420521">
        <w:t xml:space="preserve">the </w:t>
      </w:r>
      <w:r>
        <w:t xml:space="preserve">costs versus APRA Regulated Funds. It should also factor in your retirement and income goals and whether you have the desire, </w:t>
      </w:r>
      <w:proofErr w:type="gramStart"/>
      <w:r>
        <w:t>time</w:t>
      </w:r>
      <w:proofErr w:type="gramEnd"/>
      <w:r>
        <w:t xml:space="preserve"> and expertise to take on the role of an SMSF trustee. </w:t>
      </w:r>
      <w:proofErr w:type="gramStart"/>
      <w:r>
        <w:t>It’s</w:t>
      </w:r>
      <w:proofErr w:type="gramEnd"/>
      <w:r>
        <w:t xml:space="preserve"> also worth factoring in SMSF </w:t>
      </w:r>
      <w:r w:rsidR="002B7B38">
        <w:t>members</w:t>
      </w:r>
      <w:r>
        <w:t xml:space="preserve"> </w:t>
      </w:r>
      <w:r w:rsidR="002B7B38">
        <w:t xml:space="preserve">may </w:t>
      </w:r>
      <w:r>
        <w:t xml:space="preserve">not receive the same level of protection in the event of theft or fraud that members in APRA regulated funds </w:t>
      </w:r>
      <w:r w:rsidR="002B7B38">
        <w:t>do</w:t>
      </w:r>
      <w:r>
        <w:t xml:space="preserve">. </w:t>
      </w:r>
      <w:r w:rsidR="005E523D">
        <w:t xml:space="preserve"> </w:t>
      </w:r>
    </w:p>
    <w:p w14:paraId="78471413" w14:textId="77777777" w:rsidR="00322FF5" w:rsidRPr="00EF729E" w:rsidRDefault="00322FF5" w:rsidP="00322FF5">
      <w:pPr>
        <w:spacing w:after="300" w:line="383" w:lineRule="atLeast"/>
        <w:jc w:val="both"/>
        <w:rPr>
          <w:b/>
        </w:rPr>
      </w:pPr>
      <w:r w:rsidRPr="00EF729E">
        <w:rPr>
          <w:b/>
        </w:rPr>
        <w:t>How can we help?</w:t>
      </w:r>
    </w:p>
    <w:p w14:paraId="77B62E5C" w14:textId="653B9FB2" w:rsidR="0009556A" w:rsidRDefault="005E523D" w:rsidP="008C2F7A">
      <w:pPr>
        <w:spacing w:after="300" w:line="360" w:lineRule="auto"/>
        <w:jc w:val="both"/>
        <w:rPr>
          <w:rStyle w:val="Hyperlink"/>
        </w:rPr>
      </w:pPr>
      <w:r>
        <w:t xml:space="preserve">If you would like to discuss whether an SMSF is right for you, please feel free to give me a call. </w:t>
      </w:r>
      <w:r w:rsidR="00322FF5">
        <w:t xml:space="preserve">Alternatively, you can refer to the SMSF Association’s trustee education platform, </w:t>
      </w:r>
      <w:hyperlink r:id="rId8" w:history="1">
        <w:r w:rsidR="00322FF5" w:rsidRPr="002A2BA1">
          <w:rPr>
            <w:rStyle w:val="Hyperlink"/>
          </w:rPr>
          <w:t>SMSF Connect.</w:t>
        </w:r>
      </w:hyperlink>
    </w:p>
    <w:sectPr w:rsidR="0009556A" w:rsidSect="000C3B1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6B84" w14:textId="77777777" w:rsidR="00F903C4" w:rsidRDefault="00F903C4" w:rsidP="00EC3428">
      <w:pPr>
        <w:spacing w:after="0" w:line="240" w:lineRule="auto"/>
      </w:pPr>
      <w:r>
        <w:separator/>
      </w:r>
    </w:p>
  </w:endnote>
  <w:endnote w:type="continuationSeparator" w:id="0">
    <w:p w14:paraId="1369178B" w14:textId="77777777" w:rsidR="00F903C4" w:rsidRDefault="00F903C4" w:rsidP="00EC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57BA" w14:textId="77777777" w:rsidR="00EC3428" w:rsidRDefault="008438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39ED26D" wp14:editId="0EFB86A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AAD48"/>
                            </w:rPr>
                            <w:alias w:val="Date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C7A13A" w14:textId="77777777" w:rsidR="00EC3428" w:rsidRPr="00FF53AD" w:rsidRDefault="00EC3428">
                              <w:pPr>
                                <w:rPr>
                                  <w:b/>
                                  <w:color w:val="4AAD48"/>
                                </w:rPr>
                              </w:pPr>
                              <w:r w:rsidRPr="00FF53AD">
                                <w:rPr>
                                  <w:b/>
                                  <w:color w:val="4AAD48"/>
                                  <w:lang w:val="en-US"/>
                                </w:rPr>
                                <w:t>Insert your company contact details here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39ED26D" id="Rectangle 454" o:spid="_x0000_s1027" style="position:absolute;margin-left:0;margin-top:0;width:467.65pt;height:58.1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rPr>
                        <w:b/>
                        <w:color w:val="4AAD48"/>
                      </w:rPr>
                      <w:alias w:val="Date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9C7A13A" w14:textId="77777777" w:rsidR="00EC3428" w:rsidRPr="00FF53AD" w:rsidRDefault="00EC3428">
                        <w:pPr>
                          <w:rPr>
                            <w:b/>
                            <w:color w:val="4AAD48"/>
                          </w:rPr>
                        </w:pPr>
                        <w:r w:rsidRPr="00FF53AD">
                          <w:rPr>
                            <w:b/>
                            <w:color w:val="4AAD48"/>
                            <w:lang w:val="en-US"/>
                          </w:rPr>
                          <w:t>Insert your company contact details here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687899" wp14:editId="5CE7629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13335" t="9525" r="5715" b="952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/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08CFEF0" id="Group 455" o:spid="_x0000_s1026" style="position:absolute;margin-left:-45.2pt;margin-top:0;width:6pt;height:54.65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" strokecolor="#4aad48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" strokecolor="#4aad48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" strokecolor="#4aad48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8726" w14:textId="77777777" w:rsidR="00F903C4" w:rsidRDefault="00F903C4" w:rsidP="00EC3428">
      <w:pPr>
        <w:spacing w:after="0" w:line="240" w:lineRule="auto"/>
      </w:pPr>
      <w:r>
        <w:separator/>
      </w:r>
    </w:p>
  </w:footnote>
  <w:footnote w:type="continuationSeparator" w:id="0">
    <w:p w14:paraId="4D37E558" w14:textId="77777777" w:rsidR="00F903C4" w:rsidRDefault="00F903C4" w:rsidP="00EC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A773" w14:textId="77777777" w:rsidR="00EC3428" w:rsidRPr="00EC3428" w:rsidRDefault="0084382C" w:rsidP="00EC3428">
    <w:pPr>
      <w:pStyle w:val="Head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5E759" wp14:editId="199914E1">
              <wp:simplePos x="0" y="0"/>
              <wp:positionH relativeFrom="column">
                <wp:posOffset>2478405</wp:posOffset>
              </wp:positionH>
              <wp:positionV relativeFrom="paragraph">
                <wp:posOffset>49530</wp:posOffset>
              </wp:positionV>
              <wp:extent cx="3388995" cy="265430"/>
              <wp:effectExtent l="1905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3E7A" w14:textId="77777777" w:rsidR="00EC3428" w:rsidRPr="00FF53AD" w:rsidRDefault="00EC3428" w:rsidP="00EC3428">
                          <w:pPr>
                            <w:jc w:val="right"/>
                            <w:rPr>
                              <w:color w:val="4AAD48"/>
                            </w:rPr>
                          </w:pPr>
                          <w:r w:rsidRPr="00FF53AD">
                            <w:rPr>
                              <w:b/>
                              <w:color w:val="4AAD48"/>
                            </w:rPr>
                            <w:t>Insert your company name and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5E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3.9pt;width:266.8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" stroked="f">
              <v:textbox>
                <w:txbxContent>
                  <w:p w14:paraId="33BD3E7A" w14:textId="77777777" w:rsidR="00EC3428" w:rsidRPr="00FF53AD" w:rsidRDefault="00EC3428" w:rsidP="00EC3428">
                    <w:pPr>
                      <w:jc w:val="right"/>
                      <w:rPr>
                        <w:color w:val="4AAD48"/>
                      </w:rPr>
                    </w:pPr>
                    <w:r w:rsidRPr="00FF53AD">
                      <w:rPr>
                        <w:b/>
                        <w:color w:val="4AAD48"/>
                      </w:rPr>
                      <w:t>Insert your company name and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B05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C2C386" wp14:editId="6AD39F9A">
              <wp:simplePos x="0" y="0"/>
              <wp:positionH relativeFrom="rightMargin">
                <wp:posOffset>-85725</wp:posOffset>
              </wp:positionH>
              <wp:positionV relativeFrom="page">
                <wp:posOffset>16510</wp:posOffset>
              </wp:positionV>
              <wp:extent cx="76200" cy="701040"/>
              <wp:effectExtent l="9525" t="6985" r="9525" b="5080"/>
              <wp:wrapNone/>
              <wp:docPr id="5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01040"/>
                        <a:chOff x="2820" y="4935"/>
                        <a:chExt cx="120" cy="132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2C93E72" id="Group 460" o:spid="_x0000_s1026" style="position:absolute;margin-left:-6.75pt;margin-top:1.3pt;width:6pt;height:55.2pt;z-index:251661312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" strokecolor="#4aad48" strokeweight="0">
                <v:shadow color="#4e6128 [1606]" offset="1pt"/>
              </v:shape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" strokecolor="#4aad48" strokeweight="0">
                <v:shadow color="#4e6128 [1606]" offset="1pt"/>
              </v:shape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" strokecolor="#4aad48" strokeweight="0">
                <v:shadow color="#4e6128 [1606]" offset="1pt"/>
              </v:shape>
              <w10:wrap anchorx="margin" anchory="page"/>
            </v:group>
          </w:pict>
        </mc:Fallback>
      </mc:AlternateContent>
    </w:r>
    <w:r w:rsidR="00EC3428">
      <w:rPr>
        <w:color w:val="4F81BD" w:themeColor="accent1"/>
      </w:rPr>
      <w:t xml:space="preserve">   </w:t>
    </w:r>
    <w:r w:rsidR="00EC3428">
      <w:rPr>
        <w:color w:val="4F81BD" w:themeColor="accent1"/>
      </w:rPr>
      <w:tab/>
    </w:r>
    <w:r w:rsidR="00EC3428">
      <w:rPr>
        <w:color w:val="4F81BD" w:themeColor="accent1"/>
      </w:rPr>
      <w:tab/>
    </w:r>
    <w:r w:rsidR="00EC3428" w:rsidRPr="00EC3428">
      <w:rPr>
        <w:b/>
        <w:color w:val="4F81BD" w:themeColor="accent1"/>
      </w:rPr>
      <w:t xml:space="preserve"> </w:t>
    </w:r>
  </w:p>
  <w:p w14:paraId="449EAA23" w14:textId="77777777" w:rsidR="00EC3428" w:rsidRDefault="00EC3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4EB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5D6ACB"/>
    <w:multiLevelType w:val="hybridMultilevel"/>
    <w:tmpl w:val="C69CC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rIwM7UwNTUxNjFT0lEKTi0uzszPAykwqgUAh9uPnCwAAAA="/>
  </w:docVars>
  <w:rsids>
    <w:rsidRoot w:val="00E9227B"/>
    <w:rsid w:val="00013297"/>
    <w:rsid w:val="000171ED"/>
    <w:rsid w:val="00020B0A"/>
    <w:rsid w:val="00027770"/>
    <w:rsid w:val="00031425"/>
    <w:rsid w:val="00036EEE"/>
    <w:rsid w:val="00043478"/>
    <w:rsid w:val="0009556A"/>
    <w:rsid w:val="000A3DF6"/>
    <w:rsid w:val="000B2FB7"/>
    <w:rsid w:val="000C2828"/>
    <w:rsid w:val="000C3B13"/>
    <w:rsid w:val="000C4374"/>
    <w:rsid w:val="000C45C3"/>
    <w:rsid w:val="000C472B"/>
    <w:rsid w:val="000D2E8B"/>
    <w:rsid w:val="000F07B4"/>
    <w:rsid w:val="000F52B7"/>
    <w:rsid w:val="000F6721"/>
    <w:rsid w:val="00100BA4"/>
    <w:rsid w:val="00102B00"/>
    <w:rsid w:val="00102FB0"/>
    <w:rsid w:val="00103F17"/>
    <w:rsid w:val="00111252"/>
    <w:rsid w:val="00113DDE"/>
    <w:rsid w:val="001265DD"/>
    <w:rsid w:val="00126F11"/>
    <w:rsid w:val="001355EA"/>
    <w:rsid w:val="00164206"/>
    <w:rsid w:val="00165DE4"/>
    <w:rsid w:val="00186FA4"/>
    <w:rsid w:val="001A0D86"/>
    <w:rsid w:val="001B4A1F"/>
    <w:rsid w:val="001D6A23"/>
    <w:rsid w:val="001E341B"/>
    <w:rsid w:val="001E417F"/>
    <w:rsid w:val="001E7923"/>
    <w:rsid w:val="001F41DA"/>
    <w:rsid w:val="001F60DD"/>
    <w:rsid w:val="002018E7"/>
    <w:rsid w:val="0021053C"/>
    <w:rsid w:val="00215E6C"/>
    <w:rsid w:val="00234E57"/>
    <w:rsid w:val="002539D0"/>
    <w:rsid w:val="0026454C"/>
    <w:rsid w:val="002866DD"/>
    <w:rsid w:val="00286AFF"/>
    <w:rsid w:val="002909E2"/>
    <w:rsid w:val="00290EED"/>
    <w:rsid w:val="00292219"/>
    <w:rsid w:val="002A2BA1"/>
    <w:rsid w:val="002B7B38"/>
    <w:rsid w:val="002D4958"/>
    <w:rsid w:val="002F6796"/>
    <w:rsid w:val="003008DD"/>
    <w:rsid w:val="0031069B"/>
    <w:rsid w:val="00322BDC"/>
    <w:rsid w:val="00322FF5"/>
    <w:rsid w:val="00327D07"/>
    <w:rsid w:val="00335DDF"/>
    <w:rsid w:val="00356885"/>
    <w:rsid w:val="00376409"/>
    <w:rsid w:val="00395AF5"/>
    <w:rsid w:val="00397F7E"/>
    <w:rsid w:val="003A1CB4"/>
    <w:rsid w:val="003A5A80"/>
    <w:rsid w:val="003C41A1"/>
    <w:rsid w:val="003D44CA"/>
    <w:rsid w:val="003D781C"/>
    <w:rsid w:val="004048F1"/>
    <w:rsid w:val="00420521"/>
    <w:rsid w:val="00432933"/>
    <w:rsid w:val="00433B0F"/>
    <w:rsid w:val="00460323"/>
    <w:rsid w:val="00467A31"/>
    <w:rsid w:val="00476078"/>
    <w:rsid w:val="00481C0F"/>
    <w:rsid w:val="00484C36"/>
    <w:rsid w:val="00485E39"/>
    <w:rsid w:val="00486A7B"/>
    <w:rsid w:val="00494740"/>
    <w:rsid w:val="004A345A"/>
    <w:rsid w:val="004C07F0"/>
    <w:rsid w:val="004E5B6C"/>
    <w:rsid w:val="004F7F54"/>
    <w:rsid w:val="005007A6"/>
    <w:rsid w:val="00512A06"/>
    <w:rsid w:val="005137DD"/>
    <w:rsid w:val="00527E1C"/>
    <w:rsid w:val="00550924"/>
    <w:rsid w:val="00560C30"/>
    <w:rsid w:val="0056239C"/>
    <w:rsid w:val="00570307"/>
    <w:rsid w:val="00570F34"/>
    <w:rsid w:val="005719B5"/>
    <w:rsid w:val="00574AC0"/>
    <w:rsid w:val="005A3BF5"/>
    <w:rsid w:val="005A53CF"/>
    <w:rsid w:val="005C59D6"/>
    <w:rsid w:val="005C79EA"/>
    <w:rsid w:val="005D0801"/>
    <w:rsid w:val="005D3A76"/>
    <w:rsid w:val="005E523D"/>
    <w:rsid w:val="005E5875"/>
    <w:rsid w:val="005F0165"/>
    <w:rsid w:val="005F112E"/>
    <w:rsid w:val="006138E0"/>
    <w:rsid w:val="006139FF"/>
    <w:rsid w:val="00621F35"/>
    <w:rsid w:val="0067533A"/>
    <w:rsid w:val="0067753E"/>
    <w:rsid w:val="0068244C"/>
    <w:rsid w:val="00696C97"/>
    <w:rsid w:val="006A3EE9"/>
    <w:rsid w:val="006A54E6"/>
    <w:rsid w:val="006B04BB"/>
    <w:rsid w:val="006B7973"/>
    <w:rsid w:val="006C50D2"/>
    <w:rsid w:val="006D357C"/>
    <w:rsid w:val="006E4029"/>
    <w:rsid w:val="006E4DBE"/>
    <w:rsid w:val="006E7978"/>
    <w:rsid w:val="006F5092"/>
    <w:rsid w:val="00703CE6"/>
    <w:rsid w:val="0070482C"/>
    <w:rsid w:val="00721A68"/>
    <w:rsid w:val="007265E8"/>
    <w:rsid w:val="007334E4"/>
    <w:rsid w:val="007409FB"/>
    <w:rsid w:val="00740DCA"/>
    <w:rsid w:val="007A2E5A"/>
    <w:rsid w:val="007A5497"/>
    <w:rsid w:val="007B48CE"/>
    <w:rsid w:val="007C1557"/>
    <w:rsid w:val="007C70F4"/>
    <w:rsid w:val="007D076B"/>
    <w:rsid w:val="007D414B"/>
    <w:rsid w:val="007F4A18"/>
    <w:rsid w:val="007F6CB9"/>
    <w:rsid w:val="00800446"/>
    <w:rsid w:val="00816A09"/>
    <w:rsid w:val="00822E20"/>
    <w:rsid w:val="00830F90"/>
    <w:rsid w:val="0083182D"/>
    <w:rsid w:val="00835B75"/>
    <w:rsid w:val="0084382C"/>
    <w:rsid w:val="008815AC"/>
    <w:rsid w:val="008848F8"/>
    <w:rsid w:val="00885FED"/>
    <w:rsid w:val="0089074E"/>
    <w:rsid w:val="00891D43"/>
    <w:rsid w:val="008928E0"/>
    <w:rsid w:val="00894087"/>
    <w:rsid w:val="008A2746"/>
    <w:rsid w:val="008B4559"/>
    <w:rsid w:val="008C2F7A"/>
    <w:rsid w:val="008E6C18"/>
    <w:rsid w:val="008F3806"/>
    <w:rsid w:val="009059F3"/>
    <w:rsid w:val="00930936"/>
    <w:rsid w:val="00933668"/>
    <w:rsid w:val="00940DE8"/>
    <w:rsid w:val="00950C5A"/>
    <w:rsid w:val="00957376"/>
    <w:rsid w:val="0096486B"/>
    <w:rsid w:val="009723B4"/>
    <w:rsid w:val="009833E5"/>
    <w:rsid w:val="009906C6"/>
    <w:rsid w:val="009914BC"/>
    <w:rsid w:val="009B6F95"/>
    <w:rsid w:val="009C4BEF"/>
    <w:rsid w:val="009C6E85"/>
    <w:rsid w:val="009D016F"/>
    <w:rsid w:val="009E6F46"/>
    <w:rsid w:val="009F2601"/>
    <w:rsid w:val="009F4A98"/>
    <w:rsid w:val="00A01572"/>
    <w:rsid w:val="00A07CD3"/>
    <w:rsid w:val="00A127E7"/>
    <w:rsid w:val="00A13CB2"/>
    <w:rsid w:val="00A16854"/>
    <w:rsid w:val="00A214EF"/>
    <w:rsid w:val="00A256F0"/>
    <w:rsid w:val="00A337E7"/>
    <w:rsid w:val="00A53729"/>
    <w:rsid w:val="00A53911"/>
    <w:rsid w:val="00A54E08"/>
    <w:rsid w:val="00A64D00"/>
    <w:rsid w:val="00A85B89"/>
    <w:rsid w:val="00AA0158"/>
    <w:rsid w:val="00AB2992"/>
    <w:rsid w:val="00AB46CA"/>
    <w:rsid w:val="00AC416A"/>
    <w:rsid w:val="00AC496D"/>
    <w:rsid w:val="00AC687C"/>
    <w:rsid w:val="00AE6541"/>
    <w:rsid w:val="00AF03A0"/>
    <w:rsid w:val="00AF623E"/>
    <w:rsid w:val="00B0326D"/>
    <w:rsid w:val="00B1266B"/>
    <w:rsid w:val="00B2330F"/>
    <w:rsid w:val="00B30A26"/>
    <w:rsid w:val="00B406F4"/>
    <w:rsid w:val="00B42E8A"/>
    <w:rsid w:val="00B45C7B"/>
    <w:rsid w:val="00B556F8"/>
    <w:rsid w:val="00B647A3"/>
    <w:rsid w:val="00B67C46"/>
    <w:rsid w:val="00B82035"/>
    <w:rsid w:val="00B916EE"/>
    <w:rsid w:val="00BA48A3"/>
    <w:rsid w:val="00BC3D23"/>
    <w:rsid w:val="00BD200F"/>
    <w:rsid w:val="00BD75D0"/>
    <w:rsid w:val="00BE3908"/>
    <w:rsid w:val="00BE49A9"/>
    <w:rsid w:val="00C4556C"/>
    <w:rsid w:val="00C55C58"/>
    <w:rsid w:val="00C57A4B"/>
    <w:rsid w:val="00C80284"/>
    <w:rsid w:val="00C90768"/>
    <w:rsid w:val="00CA6ADA"/>
    <w:rsid w:val="00CA6C2D"/>
    <w:rsid w:val="00CB6421"/>
    <w:rsid w:val="00CC5411"/>
    <w:rsid w:val="00CC5508"/>
    <w:rsid w:val="00CC630F"/>
    <w:rsid w:val="00CD1BC5"/>
    <w:rsid w:val="00CD3F39"/>
    <w:rsid w:val="00CF0066"/>
    <w:rsid w:val="00CF4A74"/>
    <w:rsid w:val="00D12543"/>
    <w:rsid w:val="00D41B4F"/>
    <w:rsid w:val="00D477D3"/>
    <w:rsid w:val="00D60FFD"/>
    <w:rsid w:val="00D64749"/>
    <w:rsid w:val="00D71763"/>
    <w:rsid w:val="00D71A5A"/>
    <w:rsid w:val="00D91C26"/>
    <w:rsid w:val="00DB051C"/>
    <w:rsid w:val="00DB07D6"/>
    <w:rsid w:val="00DB392F"/>
    <w:rsid w:val="00DC274A"/>
    <w:rsid w:val="00DC3BA5"/>
    <w:rsid w:val="00DC7523"/>
    <w:rsid w:val="00DE58D2"/>
    <w:rsid w:val="00DF6BB4"/>
    <w:rsid w:val="00E0371A"/>
    <w:rsid w:val="00E06EB1"/>
    <w:rsid w:val="00E32BE9"/>
    <w:rsid w:val="00E43464"/>
    <w:rsid w:val="00E44518"/>
    <w:rsid w:val="00E4557A"/>
    <w:rsid w:val="00E573C2"/>
    <w:rsid w:val="00E66F64"/>
    <w:rsid w:val="00E676DB"/>
    <w:rsid w:val="00E9227B"/>
    <w:rsid w:val="00EB2C50"/>
    <w:rsid w:val="00EB4C87"/>
    <w:rsid w:val="00EC280F"/>
    <w:rsid w:val="00EC3428"/>
    <w:rsid w:val="00EC3F19"/>
    <w:rsid w:val="00ED257A"/>
    <w:rsid w:val="00ED75D7"/>
    <w:rsid w:val="00EE1A8B"/>
    <w:rsid w:val="00EE2027"/>
    <w:rsid w:val="00EE36F9"/>
    <w:rsid w:val="00EF729E"/>
    <w:rsid w:val="00F12E3A"/>
    <w:rsid w:val="00F1693A"/>
    <w:rsid w:val="00F17033"/>
    <w:rsid w:val="00F25AE2"/>
    <w:rsid w:val="00F4298E"/>
    <w:rsid w:val="00F44724"/>
    <w:rsid w:val="00F55C06"/>
    <w:rsid w:val="00F562DA"/>
    <w:rsid w:val="00F608F5"/>
    <w:rsid w:val="00F70CF3"/>
    <w:rsid w:val="00F728BF"/>
    <w:rsid w:val="00F86470"/>
    <w:rsid w:val="00F87FFD"/>
    <w:rsid w:val="00F903C4"/>
    <w:rsid w:val="00FB43A2"/>
    <w:rsid w:val="00FC01A3"/>
    <w:rsid w:val="00FE6ED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0E6E0"/>
  <w15:docId w15:val="{248F85BF-BD7D-4823-994A-2E44BEE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B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28"/>
  </w:style>
  <w:style w:type="paragraph" w:styleId="Footer">
    <w:name w:val="footer"/>
    <w:basedOn w:val="Normal"/>
    <w:link w:val="Foot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28"/>
  </w:style>
  <w:style w:type="character" w:styleId="Hyperlink">
    <w:name w:val="Hyperlink"/>
    <w:basedOn w:val="DefaultParagraphFont"/>
    <w:uiPriority w:val="99"/>
    <w:unhideWhenUsed/>
    <w:rsid w:val="000955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7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7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06"/>
    <w:pPr>
      <w:spacing w:after="200"/>
    </w:pPr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06"/>
    <w:rPr>
      <w:rFonts w:eastAsiaTheme="minorHAnsi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6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25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A54E6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4E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60FF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C2F7A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2F7A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5085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0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1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67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73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65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49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755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12570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77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12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92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56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089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fconnec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 your company contact details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PeterBurgess</dc:creator>
  <cp:lastModifiedBy>Cassandra De Conno</cp:lastModifiedBy>
  <cp:revision>4</cp:revision>
  <cp:lastPrinted>2016-09-29T01:18:00Z</cp:lastPrinted>
  <dcterms:created xsi:type="dcterms:W3CDTF">2020-11-26T03:02:00Z</dcterms:created>
  <dcterms:modified xsi:type="dcterms:W3CDTF">2020-11-26T03:53:00Z</dcterms:modified>
</cp:coreProperties>
</file>